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69" w:rsidRDefault="007B3E69" w:rsidP="007B3E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lang w:eastAsia="ru-RU"/>
        </w:rPr>
        <w:t xml:space="preserve">                                      Программа формирования</w:t>
      </w:r>
    </w:p>
    <w:p w:rsidR="007B3E69" w:rsidRDefault="007B3E69" w:rsidP="007B3E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lang w:eastAsia="ru-RU"/>
        </w:rPr>
        <w:t>культуры здорового, экологического, безопасного образа жизни</w:t>
      </w:r>
    </w:p>
    <w:p w:rsidR="007B3E69" w:rsidRDefault="007B3E69" w:rsidP="007B3E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Цель программы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создание благоприятных условий, обеспечивающих возможность сохранения здоровья, формирование необходимых знаний, умений и навыков по здоровому образу жизни (ЗОЖ)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,п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экологии, использование полученных знаний в практике.</w:t>
      </w:r>
    </w:p>
    <w:p w:rsidR="007B3E69" w:rsidRDefault="007B3E69" w:rsidP="007B3E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у детей и их родителей ответственного отношения к здоровому образу жизни, сохранение и укрепление здоровья детей младшего школьного возраста, воспитание полезных привычек и пропаганда физической культуры, спорта, туризма в семье.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основу программы формирования культуры здорового и безопасного образа жизни положены принципы: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актуальности.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 отражает насущные проблемы, связанные со здоровьем детей, гигиеническими, культурными, социальными нормами и ценностями; обеспечивает знакомство учащихся с наиболее важной гигиенической информацией;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доступности.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соответствии с этим принципом младшим школьникам предлагается оптимальный для усвоения объем информации, который предполагает сочетание изложения гигиенической информации теоретического характера с примерами и демонстрациями, что улучшает его восприятие. Предусматривает использование ситуационных задач с необходимостью выбора и принятия решения, ролевых игр, информационного поиска, рисования, моделирования драматических сцен.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оложительного ориентирования.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этим принципом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уделяется значительное внимание позитивным, с точки зрения здоровья, стилям жизни, их благотворному влиянию на здоровье. Реализация данного принципа, т.е. показ положительных примеров, более эффективна, чем показ отрицательных последствий негативного в отношении здоровья и поведения;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последовательности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 предусматривает выделение основных этапов и блоков, а также их логическую преемственность в процессе его осуществления;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системности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постоянный, регулярный характер его осуществления, что позволяет усвоить знания, имеющие отношения к здоровью, в виде целостной системы;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сознательности и активности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направленный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повышение активности учащихся в вопросах здоровья, что возможно только при осознании ответственности за свое здоровье и здоровье окружающих. Этот принцип выступает в качестве основополагающего для изучения форм поведения и стилей жизни.</w:t>
      </w:r>
    </w:p>
    <w:p w:rsidR="007B3E69" w:rsidRDefault="007B3E69" w:rsidP="007B3E69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Просветительская и мотивационная работа, ориентированная на здоровый образ жизни, направлена на формирование у школьников представления о человеке как о главной ценности общества. Она формирует элементарные представления ребёнка о себе самом, о функциях своего собственного организма, детям даются начальные представления о здоровье, основных способах закаливания организма, о способах укрепления здоровья средствами физической культуры и спорта.</w:t>
      </w:r>
    </w:p>
    <w:p w:rsidR="007B3E69" w:rsidRDefault="007B3E69" w:rsidP="007B3E69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3E69" w:rsidRDefault="007B3E69" w:rsidP="007B3E69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направления просветительской и мотивационной работы </w:t>
      </w:r>
    </w:p>
    <w:tbl>
      <w:tblPr>
        <w:tblW w:w="96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34"/>
        <w:gridCol w:w="3766"/>
        <w:gridCol w:w="3460"/>
      </w:tblGrid>
      <w:tr w:rsidR="007B3E69" w:rsidTr="007B3E69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pBdr>
                <w:top w:val="single" w:sz="8" w:space="1" w:color="000000"/>
                <w:left w:val="single" w:sz="8" w:space="5" w:color="000000"/>
                <w:bottom w:val="single" w:sz="8" w:space="1" w:color="000000"/>
                <w:right w:val="single" w:sz="8" w:space="5" w:color="000000"/>
              </w:pBd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Направление</w:t>
            </w:r>
          </w:p>
          <w:p w:rsidR="007B3E69" w:rsidRDefault="007B3E69">
            <w:pPr>
              <w:pBdr>
                <w:top w:val="single" w:sz="8" w:space="1" w:color="000000"/>
                <w:left w:val="single" w:sz="8" w:space="5" w:color="000000"/>
                <w:bottom w:val="single" w:sz="8" w:space="1" w:color="000000"/>
                <w:right w:val="single" w:sz="8" w:space="5" w:color="000000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7B3E69" w:rsidTr="007B3E69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Санитарно-просветительская работа по формированию</w:t>
            </w:r>
          </w:p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здорового образа жизни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Знакомство детей, родителей с основными понятиями – здоровье, здоровый образ жизни.</w:t>
            </w:r>
          </w:p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Формирование навыков здорового образа жизни, гигиены, правил личной безопасности.</w:t>
            </w:r>
          </w:p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Обеспечение условий для мотивации и стимулирования здорового образа жизни 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Проведение уроков здоровья,</w:t>
            </w:r>
          </w:p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классных часов и общешкольных мероприятий по пропаганде здорового образа жизни, формированию навыков ЗОЖ, гигиены и личной безопасности</w:t>
            </w:r>
          </w:p>
        </w:tc>
      </w:tr>
      <w:tr w:rsidR="007B3E69" w:rsidTr="007B3E69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Профилактическая деятельность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Обеспечение условий для ранней диагностики заболеваний, профилактики здоровья.</w:t>
            </w:r>
          </w:p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Создание условий, предотвращающих ухудшение состояние здоровья.</w:t>
            </w:r>
          </w:p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Обеспечение помощи детям, перенесшим заболевания, в адаптации к учебному процессу.</w:t>
            </w:r>
          </w:p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Профилактика травматизма 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Система мер по улучшению питания детей: режим питания; эстетика помещений; пропаганда культуры питания в семье. </w:t>
            </w:r>
          </w:p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Система мер по улучшению санитарии и гигиены: генеральные уборки классных комнат, школы; соблюдение санитарно-гигиенических требований.</w:t>
            </w:r>
          </w:p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Система мер по предупреждению травматизма: оформление уголков по технике безопасности; проведение инструктажа с детьми. </w:t>
            </w:r>
          </w:p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Профилактика утомляемости: проведение подвижных перемен; оборудование зон отдыха.</w:t>
            </w:r>
          </w:p>
        </w:tc>
      </w:tr>
      <w:tr w:rsidR="007B3E69" w:rsidTr="007B3E69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Физкультурно-оздоровительная, спортивно-массовая работа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Укрепление здоровья детей средствами физической культуры и спорта.</w:t>
            </w:r>
          </w:p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Пропаганда физической культуры, спорта, туризма в семье. 3. Всемерное развитие и содействие детскому и взрослому спорту и туризму.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Увеличение объёма и повышение качества оздоровительной и спортивно-массовой работы : организация подвижных игр; соревнований по отдельным видам спорта; спартакиады, дни здоровья.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ривлечение к организации спортивно-массовой работе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детьми родителей.</w:t>
            </w:r>
          </w:p>
        </w:tc>
      </w:tr>
    </w:tbl>
    <w:p w:rsidR="007B3E69" w:rsidRDefault="007B3E69" w:rsidP="007B3E69">
      <w:pPr>
        <w:spacing w:before="100" w:beforeAutospacing="1" w:after="24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3E69" w:rsidRDefault="007B3E69" w:rsidP="007B3E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Программное содержание по классам</w:t>
      </w:r>
    </w:p>
    <w:tbl>
      <w:tblPr>
        <w:tblW w:w="96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57"/>
        <w:gridCol w:w="7558"/>
      </w:tblGrid>
      <w:tr w:rsidR="007B3E69" w:rsidTr="007B3E69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pBdr>
                <w:top w:val="single" w:sz="8" w:space="1" w:color="000000"/>
                <w:left w:val="single" w:sz="8" w:space="5" w:color="000000"/>
                <w:bottom w:val="single" w:sz="8" w:space="1" w:color="000000"/>
                <w:right w:val="single" w:sz="8" w:space="5" w:color="000000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Ступень образования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содержательные линии</w:t>
            </w:r>
          </w:p>
        </w:tc>
      </w:tr>
      <w:tr w:rsidR="007B3E69" w:rsidTr="007B3E69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284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основными культурно – гигиеническими навыками, я умею, я могу, сам себе я помогу, навыки самообслуживания, какая польза от прогулок, зачем нам нужно быть здоровым, спорт в моей жизни.</w:t>
            </w:r>
          </w:p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Отношение к самому себе, к своему собственному здоровью правильный режим дня, зачем человеку нужен отдых, зачем нужен свежий воздух, спорт в моей жизни. </w:t>
            </w:r>
          </w:p>
        </w:tc>
      </w:tr>
      <w:tr w:rsidR="007B3E69" w:rsidTr="007B3E69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 за здоровый образ жизни, особенности физиологического и психологического здоровья мальчиков и девочек, основные способы закаливания, спорт в моей жизни, в моей семье, правила безопасного поведения. </w:t>
            </w:r>
          </w:p>
        </w:tc>
      </w:tr>
      <w:tr w:rsidR="007B3E69" w:rsidTr="007B3E69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осознанно о правильном и здоровом питании, витамины в моей жизни, правила оказания первой медицинской помощи, правила безопасного поведения.</w:t>
            </w:r>
          </w:p>
        </w:tc>
      </w:tr>
      <w:tr w:rsidR="007B3E69" w:rsidTr="007B3E69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 моей жизни, нет вредным привычкам, роль физкультуры и спорта в формировании правильной осанки, мышечной системы, иммунитета, быть здоровым – это здорово!</w:t>
            </w:r>
          </w:p>
        </w:tc>
      </w:tr>
    </w:tbl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Деятельность по реализации программы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Творческие конкурсы: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рисунков «Здоровье в порядке – спасибо зарядке!», «Мы здоровыми растем», «Физкульт-ура!»;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поделок «Золотые руки не знают скуки», «Делаем сами своими руками»;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фотоколлажей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«Выходной день в нашей семье», «Семейные праздники», «Традиции семьи»;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стихов на заданные рифмы «От простой воды и мыла у микробов тают силы», «Я здоровье сберегу – сам себе я помогу!»;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сказок «О значимости здорового образа жизни», «В здоровом теле здоровый дух».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1 класс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Дружи с водой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Забота о глазах. Уход за ушами. Уход за зубами. Уход за руками и ногами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Забота о коже. Мышцы, кости и суставы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Как следует питаться. Как сделать сон полезным?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Настроение в школе. Настроение после школы. Поведение в школе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Вредные привычки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Случайные повреждения и несчастные случаи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Как закаляться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Как правильно вести себя на воде </w:t>
      </w:r>
    </w:p>
    <w:p w:rsidR="007B3E69" w:rsidRDefault="007B3E69" w:rsidP="007B3E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Народные игры. Подвижные игры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2 класс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Вкусы и увлечения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Учись находить новых друзей и интересные занятия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пользе выразительных движений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Учись понимать людей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Опасные и безопасные ситуации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Учись принимать решения в опасных ситуациях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Реклама табака и алкоголя.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Правда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 алкоголе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3 класс</w:t>
      </w:r>
    </w:p>
    <w:p w:rsidR="007B3E69" w:rsidRDefault="007B3E69" w:rsidP="007B3E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Твой характер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Научись оценивать себя сам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Учись взаимодействовать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Учись настаивать на своем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становлюсь увереннее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Когда на тебя оказывают давление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Курение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4 класс</w:t>
      </w:r>
    </w:p>
    <w:p w:rsidR="007B3E69" w:rsidRDefault="007B3E69" w:rsidP="007B3E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Самоуважение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Привычки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Дружба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Учись сопротивляться давлению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Учись говорить «НЕТ!»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Алкоголь и компания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Праздники здоровья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1-й класс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«Друзья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Мойдодыра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(утренник).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2-й класс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«С режимом дня друзья!» (устный журнал).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3-й класс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«Парад увлечений» (форум).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4-й класс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«Нет вредным привычкам!» (марафон).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Встречи с фельдшером ФАП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1 класс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Чистота – залог здоровья.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2. Гигиена питания.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Береги свои зубы.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Внимание, клещ!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2 класс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Профилактика простудных заболеваний.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Витамины вокруг нас.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ind w:hanging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Первая помощь при обморожении.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Закаливание.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3 класс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Профилактика ОРВИ.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Профилактика кишечных заболеваний.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Профилактика эмоциональных стрессов (обидчивость, страх, раздражительность).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Что надо знать о туберкулезе.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4 класс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Береги здоровье смолоду!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Вредные привычки.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Профилактика алкоголизма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табакокурения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Профилактика наркомании.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Экскурсии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1-й год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«По безопасному маршруту от дома в школу»;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2-й год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аптеку, в пожарную часть;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3-й год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музей им;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4-й год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ДЮСШ, ФОК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Работа с родителями.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Главная задача – сформировать здоровый досуг семьи.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Тематика родительских собраний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1-й год.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Здоровье ребенка – основа успешности в обучении (проблемная лекция). Режим дня в жизни школьника (семинар-практикум).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 xml:space="preserve">2-й год.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Путь к здоровью (собрание-калейдоскоп). Что нужно знать родителям о физиологии младших школьников. (Полезные советы на каждый день).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3-й го</w:t>
      </w:r>
      <w:proofErr w:type="gram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д-</w:t>
      </w:r>
      <w:proofErr w:type="gramEnd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Спортивные традиции нашей семьи (круглый стол). Эмоциональное состояние.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4-й год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уберечь от неверного шага. (Профилактика вредных привычек)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Ежегодно: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Итоговое собрание «Неразлучные друзья – родители и дети». Парад достижений учащихся. (Ежегодная церемония вручения премии «Ученик года» по номинациям).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Тематика консультативных встреч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Гигиенические требования к организации домашней учебной работы.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Комплекс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микропауз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выполнении домашней работы.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чего зависит работоспособность младших школьников.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Утомляемость младших школьников, способы предупреждения утомляемости.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Профилактика близорукости. 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Профилактика нарушения осанки.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на развития внимания.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на развитие зрительной и слуховой памяти.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на развитие логического мышления.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Предупреждение неврозов.</w:t>
      </w:r>
    </w:p>
    <w:p w:rsidR="007B3E69" w:rsidRDefault="007B3E69" w:rsidP="007B3E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Циклограмма работы класса</w:t>
      </w:r>
    </w:p>
    <w:tbl>
      <w:tblPr>
        <w:tblW w:w="92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99"/>
        <w:gridCol w:w="7456"/>
      </w:tblGrid>
      <w:tr w:rsidR="007B3E69" w:rsidTr="007B3E69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pBdr>
                <w:top w:val="single" w:sz="8" w:space="1" w:color="000000"/>
                <w:left w:val="single" w:sz="8" w:space="5" w:color="000000"/>
                <w:bottom w:val="single" w:sz="8" w:space="1" w:color="000000"/>
                <w:right w:val="single" w:sz="8" w:space="5" w:color="000000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7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Утренняя гимнастика (перед уроками), контроль за тепловым, санитарным режимом и освещенностью, охват горячим питанием, выполнение динамических, релаксационных пауз, профилактических упражнений и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самомассажа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уроках, прогулки.</w:t>
            </w:r>
          </w:p>
        </w:tc>
      </w:tr>
      <w:tr w:rsidR="007B3E69" w:rsidTr="007B3E69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7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 «Страничек здоровья», проведение уроков на свежем воздухе, 15-минутки.</w:t>
            </w:r>
          </w:p>
        </w:tc>
      </w:tr>
      <w:tr w:rsidR="007B3E69" w:rsidTr="007B3E69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7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Консультационные встречи с родителями, диагностирование,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генеральной уборкой класса.</w:t>
            </w:r>
          </w:p>
        </w:tc>
      </w:tr>
      <w:tr w:rsidR="007B3E69" w:rsidTr="007B3E69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7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Встречи с фельдшером ФАП, классные семейные праздники, экскурсии, родительские собрания</w:t>
            </w:r>
          </w:p>
        </w:tc>
      </w:tr>
      <w:tr w:rsidR="007B3E69" w:rsidTr="007B3E69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Один раз в полугодие</w:t>
            </w:r>
          </w:p>
        </w:tc>
        <w:tc>
          <w:tcPr>
            <w:tcW w:w="7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Дни открытых дверей (для родителей).</w:t>
            </w:r>
          </w:p>
        </w:tc>
      </w:tr>
      <w:tr w:rsidR="007B3E69" w:rsidTr="007B3E69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7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3E69" w:rsidRDefault="007B3E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Медицинский осмотр, операция «Витаминный чай», заполнение паспорта здоровья, профилактика гриппа и других вирусных инфекций, День здоровья, праздник здоровья</w:t>
            </w:r>
          </w:p>
        </w:tc>
      </w:tr>
      <w:tr w:rsidR="007B3E69" w:rsidTr="007B3E69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3E69" w:rsidRDefault="007B3E69">
            <w:pPr>
              <w:spacing w:after="0"/>
            </w:pPr>
          </w:p>
        </w:tc>
        <w:tc>
          <w:tcPr>
            <w:tcW w:w="7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3E69" w:rsidRDefault="007B3E69">
            <w:pPr>
              <w:spacing w:after="0"/>
            </w:pPr>
          </w:p>
        </w:tc>
      </w:tr>
    </w:tbl>
    <w:p w:rsidR="007B3E69" w:rsidRDefault="007B3E69" w:rsidP="007B3E69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3E69" w:rsidRDefault="007B3E69" w:rsidP="007B3E69"/>
    <w:p w:rsidR="00A55B22" w:rsidRDefault="00A55B22"/>
    <w:sectPr w:rsidR="00A55B22" w:rsidSect="00A55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B7096"/>
    <w:multiLevelType w:val="multilevel"/>
    <w:tmpl w:val="F93E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5F457B"/>
    <w:multiLevelType w:val="multilevel"/>
    <w:tmpl w:val="F634D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41000A"/>
    <w:multiLevelType w:val="multilevel"/>
    <w:tmpl w:val="74462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1455AB"/>
    <w:multiLevelType w:val="multilevel"/>
    <w:tmpl w:val="A47E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E69"/>
    <w:rsid w:val="007B3E69"/>
    <w:rsid w:val="00895EE9"/>
    <w:rsid w:val="00A55B22"/>
    <w:rsid w:val="00DB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1480</Words>
  <Characters>8436</Characters>
  <Application>Microsoft Office Word</Application>
  <DocSecurity>0</DocSecurity>
  <Lines>70</Lines>
  <Paragraphs>19</Paragraphs>
  <ScaleCrop>false</ScaleCrop>
  <Company/>
  <LinksUpToDate>false</LinksUpToDate>
  <CharactersWithSpaces>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WWW.FERMO.RU</dc:creator>
  <cp:keywords/>
  <dc:description/>
  <cp:lastModifiedBy>WWW.FERMO.RU</cp:lastModifiedBy>
  <cp:revision>2</cp:revision>
  <dcterms:created xsi:type="dcterms:W3CDTF">2012-04-20T10:10:00Z</dcterms:created>
  <dcterms:modified xsi:type="dcterms:W3CDTF">2012-04-20T10:11:00Z</dcterms:modified>
</cp:coreProperties>
</file>